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5B202D"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After Recording Return To:</w:t>
      </w:r>
    </w:p>
    <w:p w14:paraId="3BEE4DE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___________________ [Space Above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Recording Data] ___________________</w:t>
      </w:r>
    </w:p>
    <w:p w14:paraId="1030EC23" w14:textId="77777777" w:rsidR="007A112E" w:rsidRPr="007A112E" w:rsidRDefault="007A112E" w:rsidP="007A112E">
      <w:pPr>
        <w:spacing w:after="0"/>
        <w:rPr>
          <w:rFonts w:ascii="Times New Roman" w:hAnsi="Times New Roman" w:cs="Times New Roman"/>
          <w:b/>
          <w:sz w:val="24"/>
          <w:szCs w:val="24"/>
        </w:rPr>
      </w:pPr>
      <w:bookmarkStart w:id="0" w:name="_Hlk141353313"/>
    </w:p>
    <w:p w14:paraId="14C831A8" w14:textId="097A0E5F" w:rsidR="0097798D" w:rsidRPr="003E6E7A" w:rsidRDefault="0097798D" w:rsidP="0097798D">
      <w:pPr>
        <w:pStyle w:val="Title"/>
        <w:ind w:firstLine="0"/>
        <w:jc w:val="left"/>
        <w:rPr>
          <w:color w:val="FF0000"/>
          <w:sz w:val="20"/>
          <w:szCs w:val="16"/>
        </w:rPr>
      </w:pPr>
      <w:r w:rsidRPr="003E6E7A">
        <w:rPr>
          <w:color w:val="FF0000"/>
          <w:sz w:val="20"/>
          <w:szCs w:val="16"/>
        </w:rPr>
        <w:t xml:space="preserve">Instructions: The language in red </w:t>
      </w:r>
      <w:r w:rsidR="00030D2C">
        <w:rPr>
          <w:color w:val="FF0000"/>
          <w:sz w:val="20"/>
          <w:szCs w:val="16"/>
        </w:rPr>
        <w:t xml:space="preserve">brackets </w:t>
      </w:r>
      <w:r w:rsidRPr="003E6E7A">
        <w:rPr>
          <w:color w:val="FF0000"/>
          <w:sz w:val="20"/>
          <w:szCs w:val="16"/>
        </w:rPr>
        <w:t>is optional.</w:t>
      </w:r>
    </w:p>
    <w:p w14:paraId="5F25AC15" w14:textId="3CB0A8A1" w:rsidR="0097798D" w:rsidRPr="003E6E7A" w:rsidRDefault="0097798D" w:rsidP="0097798D">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2A46E606" w14:textId="77777777" w:rsidR="0097798D" w:rsidRDefault="0097798D" w:rsidP="007A112E">
      <w:pPr>
        <w:spacing w:after="0"/>
        <w:jc w:val="center"/>
        <w:rPr>
          <w:rFonts w:ascii="Times New Roman" w:hAnsi="Times New Roman" w:cs="Times New Roman"/>
          <w:b/>
          <w:sz w:val="24"/>
          <w:szCs w:val="24"/>
        </w:rPr>
      </w:pPr>
    </w:p>
    <w:p w14:paraId="3FDFA5B9" w14:textId="4347885B" w:rsidR="007A112E" w:rsidRDefault="007A112E" w:rsidP="004A355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3F5583A6" w14:textId="0DF9B1DF" w:rsidR="00645402" w:rsidRPr="003E6E7A" w:rsidRDefault="00645402" w:rsidP="004A3550">
      <w:pPr>
        <w:spacing w:after="0" w:line="240" w:lineRule="auto"/>
        <w:jc w:val="center"/>
        <w:rPr>
          <w:rFonts w:ascii="Times New Roman" w:hAnsi="Times New Roman"/>
          <w:b/>
          <w:color w:val="FF0000"/>
          <w:sz w:val="24"/>
        </w:rPr>
      </w:pPr>
      <w:bookmarkStart w:id="1" w:name="_Hlk75507009"/>
    </w:p>
    <w:p w14:paraId="27F9243D" w14:textId="2901E79C" w:rsidR="00645402" w:rsidRDefault="00645402" w:rsidP="004A3550">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1"/>
    </w:p>
    <w:p w14:paraId="6223705D" w14:textId="77777777" w:rsidR="004273E1" w:rsidRPr="007A112E" w:rsidRDefault="004273E1" w:rsidP="004A3550">
      <w:pPr>
        <w:spacing w:after="0" w:line="240" w:lineRule="auto"/>
        <w:jc w:val="center"/>
        <w:rPr>
          <w:rFonts w:ascii="Times New Roman" w:hAnsi="Times New Roman" w:cs="Times New Roman"/>
          <w:b/>
          <w:sz w:val="24"/>
          <w:szCs w:val="24"/>
        </w:rPr>
      </w:pPr>
    </w:p>
    <w:p w14:paraId="049A805F" w14:textId="77777777" w:rsidR="007A112E" w:rsidRPr="007A112E" w:rsidRDefault="007A112E"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7A112E">
      <w:pPr>
        <w:spacing w:after="0"/>
        <w:rPr>
          <w:rFonts w:ascii="Times New Roman" w:hAnsi="Times New Roman" w:cs="Times New Roman"/>
          <w:sz w:val="24"/>
          <w:szCs w:val="24"/>
        </w:rPr>
      </w:pPr>
    </w:p>
    <w:p w14:paraId="03EACDFA" w14:textId="77777777" w:rsidR="00404662" w:rsidRPr="008A415D" w:rsidRDefault="00404662" w:rsidP="00404662">
      <w:pPr>
        <w:spacing w:after="0"/>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7A112E">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751D2240" w:rsid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___________________ organized and existing under the laws of ___________________. </w:t>
      </w:r>
      <w:r w:rsidR="00C73D3C">
        <w:rPr>
          <w:rFonts w:ascii="Times New Roman" w:hAnsi="Times New Roman" w:cs="Times New Roman"/>
          <w:sz w:val="24"/>
          <w:szCs w:val="24"/>
        </w:rPr>
        <w:t xml:space="preserve"> </w:t>
      </w: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address is ___________________.  Lender is the mortgagee under this Security Instrument.  The term “Lender” includes any successors and assigns of Lender.</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202E3148"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(C)</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4A3550">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2"/>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signed the Note has promised to pay this debt in full, in 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be paid in full no later than </w:t>
      </w:r>
      <w:r>
        <w:rPr>
          <w:rFonts w:ascii="Times New Roman" w:hAnsi="Times New Roman" w:cs="Times New Roman"/>
          <w:bCs/>
          <w:sz w:val="24"/>
          <w:szCs w:val="24"/>
        </w:rPr>
        <w:t>__________, _____.</w:t>
      </w:r>
    </w:p>
    <w:p w14:paraId="0604F331" w14:textId="77777777" w:rsidR="00390135" w:rsidRPr="00B43C17" w:rsidRDefault="007A112E" w:rsidP="0011670E">
      <w:pPr>
        <w:spacing w:after="0"/>
        <w:jc w:val="both"/>
        <w:rPr>
          <w:rFonts w:ascii="Times New Roman" w:hAnsi="Times New Roman" w:cs="Times New Roman"/>
          <w:sz w:val="24"/>
          <w:szCs w:val="24"/>
        </w:rPr>
      </w:pPr>
      <w:r w:rsidRPr="00B43C17">
        <w:rPr>
          <w:rFonts w:ascii="Times New Roman" w:hAnsi="Times New Roman" w:cs="Times New Roman"/>
          <w:b/>
          <w:sz w:val="24"/>
          <w:szCs w:val="24"/>
        </w:rPr>
        <w:t>(D)</w:t>
      </w:r>
      <w:r w:rsidRPr="00B43C17">
        <w:rPr>
          <w:rFonts w:ascii="Times New Roman" w:hAnsi="Times New Roman" w:cs="Times New Roman"/>
          <w:b/>
          <w:sz w:val="24"/>
          <w:szCs w:val="24"/>
        </w:rPr>
        <w:tab/>
      </w:r>
      <w:r w:rsidRPr="00B43C17">
        <w:rPr>
          <w:rFonts w:ascii="Times New Roman" w:hAnsi="Times New Roman" w:cs="Times New Roman"/>
          <w:b/>
          <w:bCs/>
          <w:sz w:val="24"/>
          <w:szCs w:val="24"/>
        </w:rPr>
        <w:t xml:space="preserve">“Riders” </w:t>
      </w:r>
      <w:r w:rsidRPr="00B43C17">
        <w:rPr>
          <w:rFonts w:ascii="Times New Roman" w:hAnsi="Times New Roman" w:cs="Times New Roman"/>
          <w:sz w:val="24"/>
          <w:szCs w:val="24"/>
        </w:rPr>
        <w:t xml:space="preserve">means </w:t>
      </w:r>
      <w:proofErr w:type="gramStart"/>
      <w:r w:rsidRPr="00B43C17">
        <w:rPr>
          <w:rFonts w:ascii="Times New Roman" w:hAnsi="Times New Roman" w:cs="Times New Roman"/>
          <w:sz w:val="24"/>
          <w:szCs w:val="24"/>
        </w:rPr>
        <w:t>any and all</w:t>
      </w:r>
      <w:proofErr w:type="gramEnd"/>
      <w:r w:rsidRPr="00B43C17">
        <w:rPr>
          <w:rFonts w:ascii="Times New Roman" w:hAnsi="Times New Roman" w:cs="Times New Roman"/>
          <w:sz w:val="24"/>
          <w:szCs w:val="24"/>
        </w:rPr>
        <w:t xml:space="preserve"> Riders to this Security Instrument that are signed by Borrower</w:t>
      </w:r>
      <w:bookmarkStart w:id="4" w:name="_Hlk14778009"/>
      <w:bookmarkStart w:id="5" w:name="_Hlk14773105"/>
      <w:r w:rsidRPr="00B43C17">
        <w:rPr>
          <w:rFonts w:ascii="Times New Roman" w:hAnsi="Times New Roman" w:cs="Times New Roman"/>
          <w:sz w:val="24"/>
          <w:szCs w:val="24"/>
        </w:rPr>
        <w:t xml:space="preserve">.  </w:t>
      </w:r>
      <w:bookmarkStart w:id="6" w:name="_Hlk14768659"/>
      <w:bookmarkStart w:id="7" w:name="_Hlk15475809"/>
      <w:r w:rsidRPr="00B43C17">
        <w:rPr>
          <w:rFonts w:ascii="Times New Roman" w:hAnsi="Times New Roman" w:cs="Times New Roman"/>
          <w:sz w:val="24"/>
          <w:szCs w:val="24"/>
        </w:rPr>
        <w:t>All such Riders are incorporated into and deemed to be a part of this Security Instrument.</w:t>
      </w:r>
      <w:bookmarkEnd w:id="4"/>
      <w:r w:rsidRPr="00B43C17">
        <w:rPr>
          <w:rFonts w:ascii="Times New Roman" w:hAnsi="Times New Roman" w:cs="Times New Roman"/>
          <w:sz w:val="24"/>
          <w:szCs w:val="24"/>
        </w:rPr>
        <w:t xml:space="preserve">  </w:t>
      </w:r>
      <w:bookmarkEnd w:id="5"/>
      <w:bookmarkEnd w:id="6"/>
      <w:bookmarkEnd w:id="7"/>
    </w:p>
    <w:p w14:paraId="06F2580D" w14:textId="77777777" w:rsidR="007A112E" w:rsidRDefault="007A112E" w:rsidP="0011670E">
      <w:pPr>
        <w:spacing w:after="0"/>
        <w:jc w:val="both"/>
        <w:rPr>
          <w:rFonts w:ascii="Times New Roman" w:hAnsi="Times New Roman" w:cs="Times New Roman"/>
          <w:sz w:val="24"/>
          <w:szCs w:val="24"/>
        </w:rPr>
      </w:pPr>
      <w:r>
        <w:rPr>
          <w:rFonts w:ascii="Times New Roman" w:hAnsi="Times New Roman" w:cs="Times New Roman"/>
          <w:b/>
          <w:sz w:val="24"/>
          <w:szCs w:val="24"/>
        </w:rPr>
        <w:t>(E)</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7A112E">
      <w:pPr>
        <w:spacing w:after="0"/>
        <w:jc w:val="both"/>
        <w:rPr>
          <w:rFonts w:ascii="Times New Roman" w:hAnsi="Times New Roman" w:cs="Times New Roman"/>
          <w:sz w:val="24"/>
          <w:szCs w:val="24"/>
        </w:rPr>
      </w:pP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(F)</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(G)</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6BFB2139" w:rsidR="00673634" w:rsidRPr="009F052A" w:rsidRDefault="007A112E" w:rsidP="0097798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(H)</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C53EEA">
        <w:t>e</w:t>
      </w:r>
      <w:r>
        <w:t>)</w:t>
      </w:r>
      <w:r w:rsidR="0097798D">
        <w:t xml:space="preserve"> </w:t>
      </w:r>
      <w:r w:rsidR="008D742A">
        <w:rPr>
          <w:color w:val="FF0000"/>
        </w:rPr>
        <w:t>[</w:t>
      </w:r>
      <w:r w:rsidR="00B87AB1">
        <w:rPr>
          <w:color w:val="FF0000"/>
        </w:rPr>
        <w:t xml:space="preserve">; </w:t>
      </w:r>
      <w:r w:rsidR="008D742A">
        <w:rPr>
          <w:color w:val="FF0000"/>
        </w:rPr>
        <w:t>or (v) Borrower</w:t>
      </w:r>
      <w:r w:rsidR="004A3550">
        <w:rPr>
          <w:color w:val="FF0000"/>
        </w:rPr>
        <w:t>’</w:t>
      </w:r>
      <w:r w:rsidR="008D742A">
        <w:rPr>
          <w:color w:val="FF0000"/>
        </w:rPr>
        <w:t>s failure to use the Property as their primary residence]</w:t>
      </w:r>
      <w:r w:rsidR="009F052A" w:rsidRPr="009F052A">
        <w:rPr>
          <w:bCs/>
        </w:rPr>
        <w:t>.</w:t>
      </w:r>
    </w:p>
    <w:p w14:paraId="2652D4D7" w14:textId="0D9B5813"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(I)</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42B206EE"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(J)</w:t>
      </w:r>
      <w:r>
        <w:rPr>
          <w:b/>
        </w:rPr>
        <w:tab/>
        <w:t>“E-SIGN”</w:t>
      </w:r>
      <w:r>
        <w:t xml:space="preserve"> means the Electronic Signatures in Global and National Commerce Act (15</w:t>
      </w:r>
      <w:r w:rsidR="009C78C4">
        <w:t> </w:t>
      </w:r>
      <w:r>
        <w:t>U.S.C.</w:t>
      </w:r>
      <w:r w:rsidR="009C78C4">
        <w:t> </w:t>
      </w:r>
      <w:r>
        <w:t>§</w:t>
      </w:r>
      <w:r w:rsidR="0005548B">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8"/>
    <w:p w14:paraId="0F10F6B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(K)</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71457BC5"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(L)</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4A3550">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(M)</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(N)</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(O)</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45368F3F"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(P)</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that party has assumed Borrower</w:t>
      </w:r>
      <w:r w:rsidR="004A3550">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556DE5BF" w:rsidR="005863FC" w:rsidRPr="00146F77" w:rsidRDefault="005863FC" w:rsidP="007A112E">
      <w:pPr>
        <w:spacing w:after="0"/>
        <w:jc w:val="both"/>
        <w:rPr>
          <w:rFonts w:ascii="Times New Roman" w:hAnsi="Times New Roman" w:cs="Times New Roman"/>
          <w:b/>
          <w:bCs/>
          <w:sz w:val="24"/>
          <w:szCs w:val="24"/>
        </w:rPr>
      </w:pPr>
      <w:bookmarkStart w:id="9" w:name="_Hlk131508578"/>
      <w:r>
        <w:rPr>
          <w:rFonts w:ascii="Times New Roman" w:hAnsi="Times New Roman" w:cs="Times New Roman"/>
          <w:b/>
          <w:bCs/>
          <w:sz w:val="24"/>
          <w:szCs w:val="24"/>
        </w:rPr>
        <w:t>(Q)</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p>
    <w:p w14:paraId="6749D619" w14:textId="77777777" w:rsidR="007A112E" w:rsidRDefault="007A112E">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6A76768"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TRANSFER OF RIGHTS IN THE PROPERTY</w:t>
      </w:r>
    </w:p>
    <w:p w14:paraId="2F36D0F5" w14:textId="48847E99" w:rsidR="00D22697"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4A3550">
        <w:rPr>
          <w:rFonts w:ascii="Times New Roman" w:hAnsi="Times New Roman" w:cs="Times New Roman"/>
          <w:sz w:val="24"/>
          <w:szCs w:val="24"/>
        </w:rPr>
        <w:t>’</w:t>
      </w:r>
      <w:r>
        <w:rPr>
          <w:rFonts w:ascii="Times New Roman" w:hAnsi="Times New Roman" w:cs="Times New Roman"/>
          <w:sz w:val="24"/>
          <w:szCs w:val="24"/>
        </w:rPr>
        <w:t xml:space="preserve">s covenants and agreements under this Security Instrument and the Note.  For this purpose, Borrower mortgages, grants, and conveys to Lender the following described property located in the </w:t>
      </w:r>
    </w:p>
    <w:p w14:paraId="64FB081D"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0D733AD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8A44E8D" w14:textId="77777777" w:rsidR="007A112E" w:rsidRPr="00142080" w:rsidRDefault="007A112E" w:rsidP="007A112E">
      <w:pPr>
        <w:spacing w:after="0"/>
        <w:rPr>
          <w:rFonts w:ascii="Times New Roman" w:hAnsi="Times New Roman"/>
          <w:sz w:val="24"/>
        </w:rPr>
      </w:pPr>
    </w:p>
    <w:p w14:paraId="72663CE7" w14:textId="77777777" w:rsidR="007A112E" w:rsidRPr="007A112E" w:rsidRDefault="007A112E" w:rsidP="007A112E">
      <w:pPr>
        <w:spacing w:after="0"/>
        <w:rPr>
          <w:rFonts w:ascii="Times New Roman" w:hAnsi="Times New Roman" w:cs="Times New Roman"/>
          <w:sz w:val="24"/>
          <w:szCs w:val="24"/>
        </w:rPr>
      </w:pPr>
    </w:p>
    <w:p w14:paraId="573B6746" w14:textId="77777777" w:rsidR="007A112E" w:rsidRPr="007A112E" w:rsidRDefault="007A112E" w:rsidP="007A112E">
      <w:pPr>
        <w:spacing w:after="0"/>
        <w:rPr>
          <w:rFonts w:ascii="Times New Roman" w:hAnsi="Times New Roman" w:cs="Times New Roman"/>
          <w:sz w:val="24"/>
          <w:szCs w:val="24"/>
        </w:rPr>
      </w:pPr>
    </w:p>
    <w:p w14:paraId="1CF5BDED" w14:textId="77777777" w:rsidR="007A112E" w:rsidRPr="007A112E" w:rsidRDefault="007A112E" w:rsidP="007A112E">
      <w:pPr>
        <w:spacing w:after="0"/>
        <w:rPr>
          <w:rFonts w:ascii="Times New Roman" w:hAnsi="Times New Roman" w:cs="Times New Roman"/>
          <w:sz w:val="24"/>
          <w:szCs w:val="24"/>
        </w:rPr>
      </w:pPr>
    </w:p>
    <w:p w14:paraId="1A83EA3E" w14:textId="77777777" w:rsidR="007A112E" w:rsidRPr="007A112E" w:rsidRDefault="007A112E" w:rsidP="007A112E">
      <w:pPr>
        <w:spacing w:after="0"/>
        <w:rPr>
          <w:rFonts w:ascii="Times New Roman" w:hAnsi="Times New Roman" w:cs="Times New Roman"/>
          <w:sz w:val="24"/>
          <w:szCs w:val="24"/>
        </w:rPr>
      </w:pPr>
    </w:p>
    <w:p w14:paraId="51BE0864" w14:textId="77777777" w:rsidR="007A112E" w:rsidRPr="007A112E" w:rsidRDefault="007A112E" w:rsidP="007A112E">
      <w:pPr>
        <w:spacing w:after="0"/>
        <w:rPr>
          <w:rFonts w:ascii="Times New Roman" w:hAnsi="Times New Roman" w:cs="Times New Roman"/>
          <w:sz w:val="24"/>
          <w:szCs w:val="24"/>
        </w:rPr>
      </w:pPr>
    </w:p>
    <w:p w14:paraId="0254C331" w14:textId="29CE5638" w:rsidR="007A112E" w:rsidRPr="007A112E" w:rsidRDefault="007A112E" w:rsidP="007A112E">
      <w:pPr>
        <w:spacing w:after="0"/>
        <w:rPr>
          <w:rFonts w:ascii="Times New Roman" w:hAnsi="Times New Roman" w:cs="Times New Roman"/>
          <w:sz w:val="24"/>
          <w:szCs w:val="24"/>
        </w:rPr>
      </w:pPr>
    </w:p>
    <w:p w14:paraId="08D0E0A2" w14:textId="77777777" w:rsidR="007A112E" w:rsidRPr="007A112E" w:rsidRDefault="007A112E" w:rsidP="007A112E">
      <w:pPr>
        <w:spacing w:after="0"/>
        <w:rPr>
          <w:rFonts w:ascii="Times New Roman" w:hAnsi="Times New Roman" w:cs="Times New Roman"/>
          <w:sz w:val="24"/>
          <w:szCs w:val="24"/>
        </w:rPr>
      </w:pPr>
    </w:p>
    <w:p w14:paraId="50465250" w14:textId="77777777" w:rsidR="007A112E" w:rsidRDefault="007A112E" w:rsidP="007A112E">
      <w:pPr>
        <w:spacing w:after="0"/>
        <w:rPr>
          <w:rFonts w:ascii="Times New Roma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5CCEC052"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BB5296">
        <w:rPr>
          <w:rFonts w:ascii="Times New Roman" w:hAnsi="Times New Roman" w:cs="Times New Roman"/>
          <w:sz w:val="24"/>
          <w:szCs w:val="24"/>
        </w:rPr>
        <w:t>Delaware</w:t>
      </w:r>
      <w:r>
        <w:rPr>
          <w:sz w:val="24"/>
          <w:szCs w:val="24"/>
        </w:rPr>
        <w:t xml:space="preserve"> _____________________ </w:t>
      </w:r>
      <w:r>
        <w:rPr>
          <w:rFonts w:ascii="Times New Roman" w:hAnsi="Times New Roman" w:cs="Times New Roman"/>
          <w:sz w:val="24"/>
          <w:szCs w:val="24"/>
        </w:rPr>
        <w:t>(</w:t>
      </w:r>
      <w:r w:rsidR="0097798D">
        <w:rPr>
          <w:rFonts w:ascii="Times New Roman" w:hAnsi="Times New Roman" w:cs="Times New Roman"/>
          <w:sz w:val="24"/>
          <w:szCs w:val="24"/>
        </w:rPr>
        <w:t>“</w:t>
      </w:r>
      <w:r>
        <w:rPr>
          <w:rFonts w:ascii="Times New Roman" w:hAnsi="Times New Roman" w:cs="Times New Roman"/>
          <w:sz w:val="24"/>
          <w:szCs w:val="24"/>
        </w:rPr>
        <w:t>Property Address</w:t>
      </w:r>
      <w:r w:rsidR="0097798D">
        <w:rPr>
          <w:rFonts w:ascii="Times New Roman" w:hAnsi="Times New Roman" w:cs="Times New Roman"/>
          <w:sz w:val="24"/>
          <w:szCs w:val="24"/>
        </w:rPr>
        <w:t>”</w:t>
      </w:r>
      <w:proofErr w:type="gramStart"/>
      <w:r>
        <w:rPr>
          <w:rFonts w:ascii="Times New Roman" w:hAnsi="Times New Roman" w:cs="Times New Roman"/>
          <w:sz w:val="24"/>
          <w:szCs w:val="24"/>
        </w:rPr>
        <w:t>);</w:t>
      </w:r>
      <w:proofErr w:type="gramEnd"/>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302214">
      <w:pPr>
        <w:tabs>
          <w:tab w:val="left" w:pos="810"/>
        </w:tabs>
        <w:spacing w:after="0"/>
        <w:rPr>
          <w:rFonts w:ascii="Times New Roman" w:hAnsi="Times New Roman" w:cs="Times New Roman"/>
          <w:sz w:val="24"/>
          <w:szCs w:val="24"/>
        </w:rPr>
      </w:pPr>
    </w:p>
    <w:p w14:paraId="3361D0D6" w14:textId="77777777" w:rsidR="007A112E" w:rsidRPr="007A112E" w:rsidRDefault="007A112E" w:rsidP="007C119C">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foregoing is referred to in this Security Instrument as the “Property.”</w:t>
      </w:r>
      <w:r>
        <w:rPr>
          <w:rFonts w:ascii="Times New Roman" w:eastAsia="Times New Roman" w:hAnsi="Times New Roman" w:cs="Times New Roman"/>
          <w:color w:val="0000FF"/>
          <w:sz w:val="24"/>
          <w:szCs w:val="24"/>
        </w:rPr>
        <w:t xml:space="preserve">  </w:t>
      </w:r>
    </w:p>
    <w:p w14:paraId="4A9580E7" w14:textId="77777777" w:rsidR="007A112E" w:rsidRPr="007A112E" w:rsidRDefault="007A112E" w:rsidP="007A112E">
      <w:pPr>
        <w:spacing w:after="0"/>
        <w:ind w:firstLine="720"/>
        <w:jc w:val="both"/>
        <w:rPr>
          <w:rFonts w:ascii="Times New Roman" w:hAnsi="Times New Roman" w:cs="Times New Roman"/>
          <w:sz w:val="24"/>
          <w:szCs w:val="24"/>
        </w:rPr>
      </w:pPr>
    </w:p>
    <w:p w14:paraId="647EEB9E" w14:textId="3EA85CA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4A3550">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73C38068"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762154">
        <w:rPr>
          <w:rFonts w:ascii="Times New Roman" w:hAnsi="Times New Roman" w:cs="Times New Roman"/>
          <w:sz w:val="24"/>
          <w:szCs w:val="24"/>
        </w:rPr>
        <w:t>Delaware</w:t>
      </w:r>
      <w:r>
        <w:rPr>
          <w:rFonts w:ascii="Times New Roman" w:hAnsi="Times New Roman" w:cs="Times New Roman"/>
          <w:sz w:val="24"/>
          <w:szCs w:val="24"/>
        </w:rPr>
        <w:t xml:space="preserve"> state requirements to constitute a </w:t>
      </w:r>
      <w:r w:rsidR="004A3550">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w:t>
      </w:r>
      <w:r>
        <w:rPr>
          <w:rFonts w:ascii="Times New Roman" w:hAnsi="Times New Roman" w:cs="Times New Roman"/>
          <w:sz w:val="24"/>
          <w:szCs w:val="24"/>
        </w:rPr>
        <w:lastRenderedPageBreak/>
        <w:t>charges due under the Note, and any other amounts due under this Security Instrument.  Payments due under the Note and this Security Instrument must be made in U.S. currency.</w:t>
      </w:r>
    </w:p>
    <w:p w14:paraId="157B9160"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183491D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4A3550">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4A3550">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41063DB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125811">
        <w:rPr>
          <w:rFonts w:ascii="Times New Roman" w:hAnsi="Times New Roman" w:cs="Times New Roman"/>
          <w:sz w:val="24"/>
          <w:szCs w:val="24"/>
        </w:rPr>
        <w:t>“</w:t>
      </w:r>
      <w:r>
        <w:rPr>
          <w:rFonts w:ascii="Times New Roman" w:hAnsi="Times New Roman" w:cs="Times New Roman"/>
          <w:sz w:val="24"/>
          <w:szCs w:val="24"/>
        </w:rPr>
        <w:t>extended coverage,</w:t>
      </w:r>
      <w:r w:rsidR="00125811">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w:t>
      </w:r>
      <w:proofErr w:type="gramStart"/>
      <w:r>
        <w:rPr>
          <w:rFonts w:ascii="Times New Roman" w:hAnsi="Times New Roman" w:cs="Times New Roman"/>
          <w:sz w:val="24"/>
          <w:szCs w:val="24"/>
        </w:rPr>
        <w:t>Loan, and</w:t>
      </w:r>
      <w:proofErr w:type="gramEnd"/>
      <w:r>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Borrower</w:t>
      </w:r>
      <w:r w:rsidR="004A3550">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5D299BC5"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4A3550">
        <w:rPr>
          <w:rFonts w:ascii="Times New Roman" w:hAnsi="Times New Roman" w:cs="Times New Roman"/>
          <w:sz w:val="24"/>
          <w:szCs w:val="24"/>
        </w:rPr>
        <w:t>’</w:t>
      </w:r>
      <w:r>
        <w:rPr>
          <w:rFonts w:ascii="Times New Roman" w:hAnsi="Times New Roman" w:cs="Times New Roman"/>
          <w:sz w:val="24"/>
          <w:szCs w:val="24"/>
        </w:rPr>
        <w:t>s option and at Borrower</w:t>
      </w:r>
      <w:r w:rsidR="004A3550">
        <w:rPr>
          <w:rFonts w:ascii="Times New Roman" w:hAnsi="Times New Roman" w:cs="Times New Roman"/>
          <w:sz w:val="24"/>
          <w:szCs w:val="24"/>
        </w:rPr>
        <w:t>’</w:t>
      </w:r>
      <w:r>
        <w:rPr>
          <w:rFonts w:ascii="Times New Roman" w:hAnsi="Times New Roman" w:cs="Times New Roman"/>
          <w:sz w:val="24"/>
          <w:szCs w:val="24"/>
        </w:rPr>
        <w:t xml:space="preserve">s expense.  Lender is under no obligation to purchase any </w:t>
      </w:r>
      <w:proofErr w:type="gramStart"/>
      <w:r>
        <w:rPr>
          <w:rFonts w:ascii="Times New Roman" w:hAnsi="Times New Roman" w:cs="Times New Roman"/>
          <w:sz w:val="24"/>
          <w:szCs w:val="24"/>
        </w:rPr>
        <w:t>particular type</w:t>
      </w:r>
      <w:proofErr w:type="gramEnd"/>
      <w:r>
        <w:rPr>
          <w:rFonts w:ascii="Times New Roman" w:hAnsi="Times New Roman" w:cs="Times New Roman"/>
          <w:sz w:val="24"/>
          <w:szCs w:val="24"/>
        </w:rPr>
        <w:t xml:space="preserve"> or amount of coverage.  Any such coverage will </w:t>
      </w:r>
      <w:proofErr w:type="gramStart"/>
      <w:r>
        <w:rPr>
          <w:rFonts w:ascii="Times New Roman" w:hAnsi="Times New Roman" w:cs="Times New Roman"/>
          <w:sz w:val="24"/>
          <w:szCs w:val="24"/>
        </w:rPr>
        <w:t>insure</w:t>
      </w:r>
      <w:proofErr w:type="gramEnd"/>
      <w:r>
        <w:rPr>
          <w:rFonts w:ascii="Times New Roman" w:hAnsi="Times New Roman" w:cs="Times New Roman"/>
          <w:sz w:val="24"/>
          <w:szCs w:val="24"/>
        </w:rPr>
        <w:t xml:space="preserve"> Lender, but might not protect Borrower, Borrower</w:t>
      </w:r>
      <w:r w:rsidR="004A3550">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4AB3C3E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 xml:space="preserve">5.  Preservation, Maintenance, and Protection of the Property; Inspections.  </w:t>
      </w:r>
      <w:r>
        <w:rPr>
          <w:rFonts w:ascii="Times New Roman" w:hAnsi="Times New Roman" w:cs="Times New Roman"/>
          <w:sz w:val="24"/>
          <w:szCs w:val="24"/>
        </w:rPr>
        <w:t xml:space="preserve">Borrower will not destroy, damage, or impair the Property, allow the Property to deteriorate, or commit waste on the Property.  Whether or not Borrower is residing in the Property, Borrower must maintain the Property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633E4DD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4396EFE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042586E9"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4A3550">
        <w:rPr>
          <w:rFonts w:ascii="Times New Roman" w:hAnsi="Times New Roman" w:cs="Times New Roman"/>
          <w:sz w:val="24"/>
          <w:szCs w:val="24"/>
        </w:rPr>
        <w:t>’</w:t>
      </w:r>
      <w:r>
        <w:rPr>
          <w:rFonts w:ascii="Times New Roman" w:hAnsi="Times New Roman" w:cs="Times New Roman"/>
          <w:sz w:val="24"/>
          <w:szCs w:val="24"/>
        </w:rPr>
        <w:t xml:space="preserve">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w:t>
      </w:r>
      <w:proofErr w:type="gramStart"/>
      <w:r>
        <w:rPr>
          <w:rFonts w:ascii="Times New Roman" w:hAnsi="Times New Roman" w:cs="Times New Roman"/>
          <w:sz w:val="24"/>
          <w:szCs w:val="24"/>
        </w:rPr>
        <w:t>take action</w:t>
      </w:r>
      <w:proofErr w:type="gramEnd"/>
      <w:r>
        <w:rPr>
          <w:rFonts w:ascii="Times New Roman" w:hAnsi="Times New Roman" w:cs="Times New Roman"/>
          <w:sz w:val="24"/>
          <w:szCs w:val="24"/>
        </w:rPr>
        <w:t xml:space="preserve"> under this Section 6, Lender is not required to do so and is not under any duty or obligation to do so.  Lender will not be liable for not taking any or all actions authorized under this Section</w:t>
      </w:r>
      <w:r w:rsidR="00FD5D19">
        <w:rPr>
          <w:rFonts w:ascii="Times New Roman" w:hAnsi="Times New Roman" w:cs="Times New Roman"/>
          <w:sz w:val="24"/>
          <w:szCs w:val="24"/>
        </w:rPr>
        <w:t> </w:t>
      </w:r>
      <w:r>
        <w:rPr>
          <w:rFonts w:ascii="Times New Roman" w:hAnsi="Times New Roman" w:cs="Times New Roman"/>
          <w:sz w:val="24"/>
          <w:szCs w:val="24"/>
        </w:rPr>
        <w:t>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434B7B25" w:rsidR="00234383" w:rsidRPr="00662BA6" w:rsidRDefault="00234383" w:rsidP="00234383">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w:t>
      </w:r>
      <w:r w:rsidR="00531E30">
        <w:rPr>
          <w:rFonts w:ascii="Times New Roman" w:hAnsi="Times New Roman" w:cs="Times New Roman"/>
          <w:bCs/>
          <w:color w:val="FF0000"/>
          <w:sz w:val="24"/>
          <w:szCs w:val="24"/>
        </w:rPr>
        <w:t> </w:t>
      </w:r>
      <w:r>
        <w:rPr>
          <w:rFonts w:ascii="Times New Roman" w:hAnsi="Times New Roman" w:cs="Times New Roman"/>
          <w:bCs/>
          <w:color w:val="FF0000"/>
          <w:sz w:val="24"/>
          <w:szCs w:val="24"/>
        </w:rPr>
        <w:t>§</w:t>
      </w:r>
      <w:r w:rsidR="00F649B6">
        <w:rPr>
          <w:rFonts w:ascii="Times New Roman" w:hAnsi="Times New Roman" w:cs="Times New Roman"/>
          <w:bCs/>
          <w:color w:val="FF0000"/>
          <w:sz w:val="24"/>
          <w:szCs w:val="24"/>
        </w:rPr>
        <w:t> </w:t>
      </w:r>
      <w:r>
        <w:rPr>
          <w:rFonts w:ascii="Times New Roman" w:hAnsi="Times New Roman" w:cs="Times New Roman"/>
          <w:bCs/>
          <w:color w:val="FF0000"/>
          <w:sz w:val="24"/>
          <w:szCs w:val="24"/>
        </w:rPr>
        <w:t>203.41 (such as an owner-occupancy requirement), then the Borrower will not be liable for the Note Holder</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3B3162A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110EE60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4A3550">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4A3550">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4A3550">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then due, with the excess, if any, paid to Borrower.</w:t>
      </w:r>
    </w:p>
    <w:p w14:paraId="36BE8E68" w14:textId="450AC07C"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3F16D743"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Pr>
          <w:rFonts w:ascii="Times New Roman" w:hAnsi="Times New Roman" w:cs="Times New Roman"/>
          <w:sz w:val="24"/>
          <w:szCs w:val="24"/>
        </w:rPr>
        <w:t>Devaluation, and</w:t>
      </w:r>
      <w:proofErr w:type="gramEnd"/>
      <w:r>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4680D7CD" w14:textId="1D58D706"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Pr>
          <w:rFonts w:ascii="Times New Roman" w:hAnsi="Times New Roman" w:cs="Times New Roman"/>
          <w:sz w:val="24"/>
          <w:szCs w:val="24"/>
        </w:rPr>
        <w:t>in regard to</w:t>
      </w:r>
      <w:proofErr w:type="gramEnd"/>
      <w:r>
        <w:rPr>
          <w:rFonts w:ascii="Times New Roman" w:hAnsi="Times New Roman" w:cs="Times New Roman"/>
          <w:sz w:val="24"/>
          <w:szCs w:val="24"/>
        </w:rPr>
        <w:t xml:space="preserve"> the Miscellaneous Proceeds.</w:t>
      </w:r>
      <w:bookmarkEnd w:id="12"/>
    </w:p>
    <w:bookmarkEnd w:id="13"/>
    <w:bookmarkEnd w:id="14"/>
    <w:p w14:paraId="52C7BB64" w14:textId="5E78B959"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4A3550">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4A3550">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4A3550">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 xml:space="preserve">s interest in the Property or rights under this Security Instrument.  Borrower is unconditionally assigning to Lender the </w:t>
      </w:r>
      <w:r>
        <w:rPr>
          <w:rFonts w:ascii="Times New Roman" w:hAnsi="Times New Roman" w:cs="Times New Roman"/>
          <w:sz w:val="24"/>
          <w:szCs w:val="24"/>
        </w:rPr>
        <w:lastRenderedPageBreak/>
        <w:t>proceeds of any award or claim for damages that are attributable to the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2F7EC7D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4A3550">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30F1C1FF"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4A3550">
        <w:rPr>
          <w:rFonts w:ascii="Times New Roman" w:hAnsi="Times New Roman" w:cs="Times New Roman"/>
          <w:sz w:val="24"/>
          <w:szCs w:val="24"/>
        </w:rPr>
        <w:t>’</w:t>
      </w:r>
      <w:r>
        <w:rPr>
          <w:rFonts w:ascii="Times New Roman" w:hAnsi="Times New Roman" w:cs="Times New Roman"/>
          <w:sz w:val="24"/>
          <w:szCs w:val="24"/>
        </w:rPr>
        <w:t>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Borrower</w:t>
      </w:r>
      <w:r w:rsidR="004A3550">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1E75DB0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4A3550">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0E126E4B" w14:textId="1B0063C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4A3550">
        <w:rPr>
          <w:rFonts w:ascii="Times New Roman" w:hAnsi="Times New Roman" w:cs="Times New Roman"/>
          <w:sz w:val="24"/>
          <w:szCs w:val="24"/>
        </w:rPr>
        <w:t>’</w:t>
      </w:r>
      <w:r>
        <w:rPr>
          <w:rFonts w:ascii="Times New Roman" w:hAnsi="Times New Roman" w:cs="Times New Roman"/>
          <w:sz w:val="24"/>
          <w:szCs w:val="24"/>
        </w:rPr>
        <w:t>s Default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741DDD94" w14:textId="3C593C60"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a prepayment charge is provided for under the Note).  To the extent permitted by Applicable Law, Borrower</w:t>
      </w:r>
      <w:r w:rsidR="004A3550">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06B8A180"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4A3550">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66B2A679"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t>
      </w:r>
      <w:r>
        <w:rPr>
          <w:rFonts w:ascii="Times New Roman" w:hAnsi="Times New Roman" w:cs="Times New Roman"/>
          <w:sz w:val="24"/>
          <w:szCs w:val="24"/>
        </w:rPr>
        <w:lastRenderedPageBreak/>
        <w:t>when (i) mailed by first class mail, or (ii) actually delivered to Borrower</w:t>
      </w:r>
      <w:r w:rsidR="004A3550">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4E616E77"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4A3550">
        <w:rPr>
          <w:rFonts w:ascii="Times New Roman" w:hAnsi="Times New Roman" w:cs="Times New Roman"/>
          <w:sz w:val="24"/>
          <w:szCs w:val="24"/>
        </w:rPr>
        <w:t>’</w:t>
      </w:r>
      <w:r>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4A3550">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63269DC1"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4A3550">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5541CFBB"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4A3550">
        <w:rPr>
          <w:rFonts w:ascii="Times New Roman" w:hAnsi="Times New Roman" w:cs="Times New Roman"/>
          <w:sz w:val="24"/>
          <w:szCs w:val="24"/>
        </w:rPr>
        <w:t>’</w:t>
      </w:r>
      <w:r>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Pr>
          <w:rFonts w:ascii="Times New Roman" w:hAnsi="Times New Roman" w:cs="Times New Roman"/>
          <w:sz w:val="24"/>
          <w:szCs w:val="24"/>
        </w:rPr>
        <w:t>actually received</w:t>
      </w:r>
      <w:proofErr w:type="gramEnd"/>
      <w:r>
        <w:rPr>
          <w:rFonts w:ascii="Times New Roman" w:hAnsi="Times New Roman" w:cs="Times New Roman"/>
          <w:sz w:val="24"/>
          <w:szCs w:val="24"/>
        </w:rPr>
        <w:t xml:space="preserve"> by Lender at Lender</w:t>
      </w:r>
      <w:r w:rsidR="004A3550">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01120DD0"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29EC8F6" w14:textId="5B0FF33F"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BB5296">
        <w:rPr>
          <w:rFonts w:ascii="Times New Roman" w:hAnsi="Times New Roman" w:cs="Times New Roman"/>
          <w:sz w:val="24"/>
          <w:szCs w:val="24"/>
        </w:rPr>
        <w:t>Delaware</w:t>
      </w:r>
      <w:r>
        <w:rPr>
          <w:rFonts w:ascii="Times New Roman" w:hAnsi="Times New Roman" w:cs="Times New Roman"/>
          <w:sz w:val="24"/>
          <w:szCs w:val="24"/>
        </w:rPr>
        <w:t>.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2A466EF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4A3550">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5B5F4A0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 14 only, </w:t>
      </w:r>
      <w:r w:rsidR="00125811">
        <w:rPr>
          <w:rFonts w:ascii="Times New Roman" w:hAnsi="Times New Roman" w:cs="Times New Roman"/>
          <w:sz w:val="24"/>
          <w:szCs w:val="24"/>
        </w:rPr>
        <w:t>“</w:t>
      </w:r>
      <w:r>
        <w:rPr>
          <w:rFonts w:ascii="Times New Roman" w:hAnsi="Times New Roman" w:cs="Times New Roman"/>
          <w:sz w:val="24"/>
          <w:szCs w:val="24"/>
        </w:rPr>
        <w:t>Interest in the Property</w:t>
      </w:r>
      <w:r w:rsidR="00125811">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24B6CB" w14:textId="44D8B16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4A3550">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3D9E2C8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0526573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4A3550">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4A3550">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7E6B8CB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4A3550">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2C2030A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4A3550">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1EA39F7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4A3550">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4A3550">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68C887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385B72D4" w14:textId="06001E08"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18.  Notice of Grievance.</w:t>
      </w:r>
      <w:r>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4A3550">
        <w:rPr>
          <w:rFonts w:ascii="Times New Roman" w:hAnsi="Times New Roman" w:cs="Times New Roman"/>
          <w:sz w:val="24"/>
          <w:szCs w:val="24"/>
        </w:rPr>
        <w:t>’</w:t>
      </w:r>
      <w:r>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Pr>
          <w:rFonts w:ascii="Times New Roman" w:hAnsi="Times New Roman" w:cs="Times New Roman"/>
          <w:sz w:val="24"/>
          <w:szCs w:val="24"/>
        </w:rPr>
        <w:t>a time period</w:t>
      </w:r>
      <w:proofErr w:type="gramEnd"/>
      <w:r>
        <w:rPr>
          <w:rFonts w:ascii="Times New Roman" w:hAnsi="Times New Roman" w:cs="Times New Roman"/>
          <w:sz w:val="24"/>
          <w:szCs w:val="24"/>
        </w:rPr>
        <w:t xml:space="preserve">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469D9104" w:rsidR="0040765C" w:rsidRDefault="0040765C"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19.</w:t>
      </w:r>
      <w:r>
        <w:rPr>
          <w:rFonts w:ascii="Times New Roman" w:hAnsi="Times New Roman" w:cs="Times New Roman"/>
          <w:sz w:val="24"/>
          <w:szCs w:val="24"/>
        </w:rPr>
        <w:t xml:space="preserve">  </w:t>
      </w:r>
      <w:r>
        <w:rPr>
          <w:rFonts w:ascii="Times New Roman" w:hAnsi="Times New Roman" w:cs="Times New Roman"/>
          <w:b/>
          <w:bCs/>
          <w:sz w:val="24"/>
          <w:szCs w:val="24"/>
        </w:rPr>
        <w:t>Electronic Note Signed with Borrower</w:t>
      </w:r>
      <w:r w:rsidR="004A3550">
        <w:rPr>
          <w:rFonts w:ascii="Times New Roman" w:hAnsi="Times New Roman" w:cs="Times New Roman"/>
          <w:b/>
          <w:bCs/>
          <w:sz w:val="24"/>
          <w:szCs w:val="24"/>
        </w:rPr>
        <w:t>’</w:t>
      </w:r>
      <w:r>
        <w:rPr>
          <w:rFonts w:ascii="Times New Roman" w:hAnsi="Times New Roman" w:cs="Times New Roman"/>
          <w:b/>
          <w:bCs/>
          <w:sz w:val="24"/>
          <w:szCs w:val="24"/>
        </w:rPr>
        <w:t>s Electronic Signature</w:t>
      </w:r>
      <w:r>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4A3550">
        <w:rPr>
          <w:rFonts w:ascii="Times New Roman" w:hAnsi="Times New Roman" w:cs="Times New Roman"/>
          <w:sz w:val="24"/>
          <w:szCs w:val="24"/>
        </w:rPr>
        <w:t>’</w:t>
      </w:r>
      <w:r>
        <w:rPr>
          <w:rFonts w:ascii="Times New Roman" w:hAnsi="Times New Roman" w:cs="Times New Roman"/>
          <w:sz w:val="24"/>
          <w:szCs w:val="24"/>
        </w:rPr>
        <w:t>s Electronic Signature”) instead of signing a paper Note with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(b) did not withdraw Borrower</w:t>
      </w:r>
      <w:r w:rsidR="004A3550">
        <w:rPr>
          <w:rFonts w:ascii="Times New Roman" w:hAnsi="Times New Roman" w:cs="Times New Roman"/>
          <w:sz w:val="24"/>
          <w:szCs w:val="24"/>
        </w:rPr>
        <w:t>’</w:t>
      </w:r>
      <w:r>
        <w:rPr>
          <w:rFonts w:ascii="Times New Roman" w:hAnsi="Times New Roman" w:cs="Times New Roman"/>
          <w:sz w:val="24"/>
          <w:szCs w:val="24"/>
        </w:rPr>
        <w:t>s express consent to sign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(c) understood that by signing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4A3550">
        <w:rPr>
          <w:rFonts w:ascii="Times New Roman" w:hAnsi="Times New Roman" w:cs="Times New Roman"/>
          <w:sz w:val="24"/>
          <w:szCs w:val="24"/>
        </w:rPr>
        <w:t>’</w:t>
      </w:r>
      <w:r>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3D5720C7" w14:textId="77777777" w:rsidR="00FD5D19" w:rsidRPr="00147416" w:rsidRDefault="00FD5D19"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68AE43AC" w14:textId="77777777" w:rsidR="007A112E" w:rsidRPr="007A112E" w:rsidRDefault="007A112E" w:rsidP="00FD5D19">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NON-UNIFORM COVENANTS. Borrower and Lender further covenant and agree as follows:</w:t>
      </w:r>
    </w:p>
    <w:p w14:paraId="0067027E" w14:textId="77777777" w:rsidR="007A112E" w:rsidRPr="007A112E" w:rsidRDefault="0040765C"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  Acceleration; Remedies.</w:t>
      </w:r>
    </w:p>
    <w:p w14:paraId="0AD7498F" w14:textId="59CB289B" w:rsidR="007A112E" w:rsidRPr="007A112E"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 Notice of Default.</w:t>
      </w:r>
      <w:r>
        <w:rPr>
          <w:rFonts w:ascii="Times New Roman" w:eastAsia="Times New Roman" w:hAnsi="Times New Roman" w:cs="Times New Roman"/>
          <w:sz w:val="24"/>
          <w:szCs w:val="24"/>
        </w:rPr>
        <w:t xml:space="preserve">  Lender will give a notice of Default to Borrower prior to acceleration following Borrower</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w:t>
      </w:r>
      <w:r>
        <w:rPr>
          <w:rFonts w:ascii="Times New Roman" w:hAnsi="Times New Roman" w:cs="Times New Roman"/>
          <w:sz w:val="24"/>
          <w:szCs w:val="24"/>
        </w:rPr>
        <w:t xml:space="preserve">(or as otherwise specified by Applicable Law) </w:t>
      </w:r>
      <w:r>
        <w:rPr>
          <w:rFonts w:ascii="Times New Roman" w:eastAsia="Times New Roman" w:hAnsi="Times New Roman" w:cs="Times New Roman"/>
          <w:sz w:val="24"/>
          <w:szCs w:val="24"/>
        </w:rPr>
        <w:t>from the date the notice is given to Borrower, by which the Default must be cured; (iv) that failure to cure the Default on or before the date specified in the notice may result in acceleration of the sums secured by this Security Instrument</w:t>
      </w:r>
      <w:r w:rsidR="00097784">
        <w:rPr>
          <w:rFonts w:ascii="Times New Roman" w:eastAsia="Times New Roman" w:hAnsi="Times New Roman" w:cs="Times New Roman"/>
          <w:sz w:val="24"/>
          <w:szCs w:val="24"/>
        </w:rPr>
        <w:t>, foreclosure by judicial proceeding</w:t>
      </w:r>
      <w:r>
        <w:rPr>
          <w:rFonts w:ascii="Times New Roman" w:eastAsia="Times New Roman" w:hAnsi="Times New Roman" w:cs="Times New Roman"/>
          <w:sz w:val="24"/>
          <w:szCs w:val="24"/>
        </w:rPr>
        <w:t xml:space="preserve"> and sale of the Property; (v) Borrower</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s right to reinstate after acceleration; and (vi) Borrower</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s right to </w:t>
      </w:r>
      <w:r w:rsidR="00097784">
        <w:rPr>
          <w:rFonts w:ascii="Times New Roman" w:eastAsia="Times New Roman" w:hAnsi="Times New Roman" w:cs="Times New Roman"/>
          <w:sz w:val="24"/>
          <w:szCs w:val="24"/>
        </w:rPr>
        <w:t>deny in the foreclosure proceeding</w:t>
      </w:r>
      <w:r>
        <w:rPr>
          <w:rFonts w:ascii="Times New Roman" w:eastAsia="Times New Roman" w:hAnsi="Times New Roman" w:cs="Times New Roman"/>
          <w:sz w:val="24"/>
          <w:szCs w:val="24"/>
        </w:rPr>
        <w:t xml:space="preserve"> the existence of a Default or to assert any other defense of Borrower to acceleration and </w:t>
      </w:r>
      <w:r w:rsidR="00097784">
        <w:rPr>
          <w:rFonts w:ascii="Times New Roman" w:eastAsia="Times New Roman" w:hAnsi="Times New Roman" w:cs="Times New Roman"/>
          <w:sz w:val="24"/>
          <w:szCs w:val="24"/>
        </w:rPr>
        <w:t>foreclosure</w:t>
      </w:r>
      <w:r>
        <w:rPr>
          <w:rFonts w:ascii="Times New Roman" w:eastAsia="Times New Roman" w:hAnsi="Times New Roman" w:cs="Times New Roman"/>
          <w:sz w:val="24"/>
          <w:szCs w:val="24"/>
        </w:rPr>
        <w:t>.</w:t>
      </w:r>
    </w:p>
    <w:p w14:paraId="096815D0" w14:textId="60D21291" w:rsidR="00097784" w:rsidRDefault="00097784" w:rsidP="00097784">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097784">
        <w:rPr>
          <w:rFonts w:ascii="Times New Roman" w:eastAsia="SimSun" w:hAnsi="Times New Roman" w:cs="Times New Roman"/>
          <w:b/>
          <w:sz w:val="24"/>
          <w:szCs w:val="24"/>
        </w:rPr>
        <w:t>(b) Acceleration; Foreclosure; Expenses.</w:t>
      </w:r>
      <w:r w:rsidRPr="00097784">
        <w:rPr>
          <w:rFonts w:ascii="Times New Roman" w:eastAsia="SimSun" w:hAnsi="Times New Roman" w:cs="Times New Roman"/>
          <w:sz w:val="24"/>
          <w:szCs w:val="24"/>
        </w:rPr>
        <w:t xml:space="preserve">  </w:t>
      </w:r>
      <w:r w:rsidRPr="00097784">
        <w:rPr>
          <w:rFonts w:ascii="Times New Roman" w:hAnsi="Times New Roman" w:cs="Times New Roman"/>
          <w:sz w:val="24"/>
          <w:szCs w:val="24"/>
        </w:rPr>
        <w:t xml:space="preserve">If the </w:t>
      </w:r>
      <w:r w:rsidRPr="00097784">
        <w:rPr>
          <w:rFonts w:ascii="Times New Roman" w:eastAsia="SimSun" w:hAnsi="Times New Roman" w:cs="Times New Roman"/>
          <w:sz w:val="24"/>
          <w:szCs w:val="24"/>
        </w:rPr>
        <w:t>Default</w:t>
      </w:r>
      <w:r w:rsidRPr="00097784">
        <w:rPr>
          <w:rFonts w:ascii="Times New Roman" w:hAnsi="Times New Roman" w:cs="Times New Roman"/>
          <w:sz w:val="24"/>
          <w:szCs w:val="24"/>
        </w:rPr>
        <w:t xml:space="preserve"> is not cured on or before the date specified in the notice, Lender may require immediate payment in full of all sums secured by this Security Instrument without further demand and may foreclose this Security Instrument by judicial proceeding.  Lender </w:t>
      </w:r>
      <w:r w:rsidRPr="00097784">
        <w:rPr>
          <w:rFonts w:ascii="Times New Roman" w:eastAsia="SimSun" w:hAnsi="Times New Roman" w:cs="Times New Roman"/>
          <w:sz w:val="24"/>
          <w:szCs w:val="24"/>
        </w:rPr>
        <w:t>will</w:t>
      </w:r>
      <w:r w:rsidRPr="00097784">
        <w:rPr>
          <w:rFonts w:ascii="Times New Roman" w:hAnsi="Times New Roman" w:cs="Times New Roman"/>
          <w:sz w:val="24"/>
          <w:szCs w:val="24"/>
        </w:rPr>
        <w:t xml:space="preserve"> be entitled to collect all expenses incurred in pursuing the remedies provided in this Section </w:t>
      </w:r>
      <w:r w:rsidRPr="00097784">
        <w:rPr>
          <w:rFonts w:ascii="Times New Roman" w:eastAsia="SimSun" w:hAnsi="Times New Roman" w:cs="Times New Roman"/>
          <w:sz w:val="24"/>
          <w:szCs w:val="24"/>
        </w:rPr>
        <w:lastRenderedPageBreak/>
        <w:t>20</w:t>
      </w:r>
      <w:r w:rsidRPr="00097784">
        <w:rPr>
          <w:rFonts w:ascii="Times New Roman" w:hAnsi="Times New Roman" w:cs="Times New Roman"/>
          <w:sz w:val="24"/>
          <w:szCs w:val="24"/>
        </w:rPr>
        <w:t xml:space="preserve">, including, but not limited to: </w:t>
      </w:r>
      <w:r w:rsidRPr="00097784">
        <w:rPr>
          <w:rFonts w:ascii="Times New Roman" w:eastAsia="SimSun" w:hAnsi="Times New Roman" w:cs="Times New Roman"/>
          <w:sz w:val="24"/>
          <w:szCs w:val="24"/>
        </w:rPr>
        <w:t xml:space="preserve">(i) </w:t>
      </w:r>
      <w:r w:rsidRPr="00097784">
        <w:rPr>
          <w:rFonts w:ascii="Times New Roman" w:hAnsi="Times New Roman" w:cs="Times New Roman"/>
          <w:sz w:val="24"/>
          <w:szCs w:val="24"/>
        </w:rPr>
        <w:t xml:space="preserve">attorneys’ fees of _____% of the amount decreed for principal and interest </w:t>
      </w:r>
      <w:r w:rsidRPr="00097784">
        <w:rPr>
          <w:rFonts w:ascii="Times New Roman" w:eastAsia="SimSun" w:hAnsi="Times New Roman" w:cs="Times New Roman"/>
          <w:sz w:val="24"/>
          <w:szCs w:val="24"/>
        </w:rPr>
        <w:t>and costs; (ii) property inspection and valuation fees; and (iii) other fees incurred</w:t>
      </w:r>
      <w:r w:rsidRPr="00097784">
        <w:rPr>
          <w:rFonts w:ascii="Times New Roman" w:hAnsi="Times New Roman" w:cs="Times New Roman"/>
          <w:sz w:val="24"/>
          <w:szCs w:val="24"/>
        </w:rPr>
        <w:t xml:space="preserve"> to</w:t>
      </w:r>
      <w:r w:rsidRPr="00097784">
        <w:rPr>
          <w:rFonts w:ascii="Times New Roman" w:eastAsia="SimSun" w:hAnsi="Times New Roman" w:cs="Times New Roman"/>
          <w:sz w:val="24"/>
          <w:szCs w:val="24"/>
        </w:rPr>
        <w:t xml:space="preserve"> protect Lender’s</w:t>
      </w:r>
      <w:r w:rsidRPr="00097784">
        <w:rPr>
          <w:rFonts w:ascii="Times New Roman" w:hAnsi="Times New Roman" w:cs="Times New Roman"/>
          <w:sz w:val="24"/>
          <w:szCs w:val="24"/>
        </w:rPr>
        <w:t xml:space="preserve"> interest (which fees will be allowed and paid as part of the decree of judgment).</w:t>
      </w:r>
    </w:p>
    <w:p w14:paraId="7CB86B79" w14:textId="3D40A4E7" w:rsidR="00097784" w:rsidRPr="00097784" w:rsidRDefault="00097784" w:rsidP="00097784">
      <w:p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eastAsia="SimSun" w:hAnsi="Times New Roman" w:cs="Times New Roman"/>
          <w:sz w:val="24"/>
          <w:szCs w:val="24"/>
        </w:rPr>
      </w:pPr>
      <w:r w:rsidRPr="00097784">
        <w:rPr>
          <w:rFonts w:ascii="Times New Roman" w:hAnsi="Times New Roman" w:cs="Times New Roman"/>
          <w:b/>
          <w:sz w:val="24"/>
          <w:szCs w:val="24"/>
        </w:rPr>
        <w:t>2</w:t>
      </w:r>
      <w:r>
        <w:rPr>
          <w:rFonts w:ascii="Times New Roman" w:hAnsi="Times New Roman" w:cs="Times New Roman"/>
          <w:b/>
          <w:sz w:val="24"/>
          <w:szCs w:val="24"/>
        </w:rPr>
        <w:t>1</w:t>
      </w:r>
      <w:r w:rsidRPr="00097784">
        <w:rPr>
          <w:rFonts w:ascii="Times New Roman" w:hAnsi="Times New Roman" w:cs="Times New Roman"/>
          <w:b/>
          <w:sz w:val="24"/>
          <w:szCs w:val="24"/>
        </w:rPr>
        <w:t>.  Satisfaction.</w:t>
      </w:r>
      <w:r w:rsidRPr="00097784">
        <w:rPr>
          <w:rFonts w:ascii="Times New Roman" w:eastAsia="SimSun" w:hAnsi="Times New Roman" w:cs="Times New Roman"/>
          <w:b/>
          <w:sz w:val="24"/>
          <w:szCs w:val="24"/>
        </w:rPr>
        <w:t xml:space="preserve">  </w:t>
      </w:r>
      <w:r w:rsidRPr="00097784">
        <w:rPr>
          <w:rFonts w:ascii="Times New Roman" w:eastAsia="SimSun" w:hAnsi="Times New Roman" w:cs="Times New Roman"/>
          <w:sz w:val="24"/>
          <w:szCs w:val="24"/>
        </w:rPr>
        <w:t>Upon payment of all sums secured by this Security Instrument, this Security Instrument</w:t>
      </w:r>
      <w:r w:rsidRPr="00097784">
        <w:rPr>
          <w:rFonts w:ascii="Times New Roman" w:hAnsi="Times New Roman" w:cs="Times New Roman"/>
          <w:sz w:val="24"/>
          <w:szCs w:val="24"/>
        </w:rPr>
        <w:t xml:space="preserve"> will cease and become void and of no effect and Lender will cause the entry of satisfaction to be made upon the records of this Security Instrument.  Borrower will pay all costs and fees for entering the satisfaction upon the records of this Security Instrument.</w:t>
      </w:r>
      <w:r w:rsidRPr="00097784">
        <w:rPr>
          <w:rFonts w:ascii="Times New Roman" w:eastAsia="SimSun" w:hAnsi="Times New Roman" w:cs="Times New Roman"/>
          <w:sz w:val="24"/>
          <w:szCs w:val="24"/>
        </w:rPr>
        <w:t xml:space="preserve">  Lender may charge Borrower a fee for </w:t>
      </w:r>
      <w:r w:rsidRPr="00097784">
        <w:rPr>
          <w:rFonts w:ascii="Times New Roman" w:hAnsi="Times New Roman" w:cs="Times New Roman"/>
          <w:sz w:val="24"/>
          <w:szCs w:val="24"/>
        </w:rPr>
        <w:t>entering the satisfaction</w:t>
      </w:r>
      <w:r w:rsidRPr="00097784">
        <w:rPr>
          <w:rFonts w:ascii="Times New Roman" w:eastAsia="SimSun" w:hAnsi="Times New Roman" w:cs="Times New Roman"/>
          <w:sz w:val="24"/>
          <w:szCs w:val="24"/>
        </w:rPr>
        <w:t>, but only if the fee is paid to a third party for services rendered and the charging of the fee is permitted under Applicable Law.</w:t>
      </w:r>
    </w:p>
    <w:p w14:paraId="4A000CB3" w14:textId="30C2075C" w:rsidR="00097784" w:rsidRPr="00097784" w:rsidRDefault="00097784" w:rsidP="00097784">
      <w:p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097784">
        <w:rPr>
          <w:rFonts w:ascii="Times New Roman" w:hAnsi="Times New Roman" w:cs="Times New Roman"/>
          <w:b/>
          <w:sz w:val="24"/>
          <w:szCs w:val="24"/>
        </w:rPr>
        <w:t>2</w:t>
      </w:r>
      <w:r>
        <w:rPr>
          <w:rFonts w:ascii="Times New Roman" w:hAnsi="Times New Roman" w:cs="Times New Roman"/>
          <w:b/>
          <w:sz w:val="24"/>
          <w:szCs w:val="24"/>
        </w:rPr>
        <w:t>2</w:t>
      </w:r>
      <w:r w:rsidRPr="00097784">
        <w:rPr>
          <w:rFonts w:ascii="Times New Roman" w:hAnsi="Times New Roman" w:cs="Times New Roman"/>
          <w:b/>
          <w:sz w:val="24"/>
          <w:szCs w:val="24"/>
        </w:rPr>
        <w:t>.  Future Advances.</w:t>
      </w:r>
      <w:r w:rsidRPr="00097784">
        <w:rPr>
          <w:rFonts w:ascii="Times New Roman" w:hAnsi="Times New Roman" w:cs="Times New Roman"/>
          <w:sz w:val="24"/>
          <w:szCs w:val="24"/>
        </w:rPr>
        <w:t xml:space="preserve">  This Security Instrument secures a maximum amount of up to 150% of the amount of the Note.  This Security Instrument will secure any additional loans as well as any and all present or future advances and readvances under the Note made by Lender to or for the benefit of Borrower or the Property, all of which will be entitled to the benefits of this Security Instrument under 25 Del. Code § 2118 and will have the same lien priority as if the future loans, advances or readvances were made as of the date of this Security Instrument including, without limitation: (a) principal, interest, late charges, fees, and other amounts due under the Note or this Security Instrument; (b) all advances by Lender to Borrower or any other person to pay costs of erection, construction, alteration, repair, restoration, maintenance, and completion of any improvements on the Property; (c) all advances made or costs incurred by Borrower for the payment of real estate taxes, assessments or other governmental charges, maintenance charges, insurance premiums, appraisal charges, environmental inspection, audit, testing or compliance costs, and costs incurred by Lender for the enforcement and protection of the Property or the lien of this Security Instrument; and (d) all legal fees, costs, and other expenses incurred by Lender by reason of any Default or otherwise in connection with the Note.</w:t>
      </w:r>
    </w:p>
    <w:p w14:paraId="7EF3FFB9" w14:textId="77777777" w:rsidR="00097784" w:rsidRPr="00097784" w:rsidRDefault="00097784" w:rsidP="00097784">
      <w:p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097784">
        <w:rPr>
          <w:rFonts w:ascii="Times New Roman" w:hAnsi="Times New Roman" w:cs="Times New Roman"/>
          <w:sz w:val="24"/>
          <w:szCs w:val="24"/>
        </w:rPr>
        <w:t>Borrower agrees that if, at any time during the term of this Security Instrument or following a foreclosure, Borrower fails to perform or observe any covenant or obligation under this Security Instrument including, without limitation, payment of any of the foregoing, Lender may (but will not be obligated to) take such steps as are reasonably necessary to remedy any such nonperformance or nonobservance and provide payment thereof.  All amounts advanced by Lender will be added to the amount secured by this Security Instrument and will be due and payable promptly after demand, together with interest at the rate of interest in effect under the Note, such interest to be calculated from the date of such advance to the date of repayment.  Borrower’s obligations under this Security Instrument will be continuing and will survive notwithstanding a foreclosure of this Security Instrument.</w:t>
      </w:r>
    </w:p>
    <w:p w14:paraId="535247B8" w14:textId="5360F977" w:rsidR="007A112E" w:rsidRPr="00142080" w:rsidRDefault="007A112E" w:rsidP="004273E1">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w:t>
      </w:r>
      <w:r w:rsidR="00097784">
        <w:rPr>
          <w:rFonts w:ascii="Times New Roman" w:hAnsi="Times New Roman" w:cs="Times New Roman"/>
          <w:b/>
          <w:bCs/>
          <w:color w:val="FF0000"/>
          <w:sz w:val="24"/>
          <w:szCs w:val="24"/>
        </w:rPr>
        <w:t>3</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w:t>
      </w:r>
      <w:r w:rsidR="00B87AB1">
        <w:rPr>
          <w:rFonts w:ascii="Times New Roman" w:hAnsi="Times New Roman"/>
          <w:b/>
          <w:bCs/>
          <w:color w:val="FF0000"/>
          <w:sz w:val="24"/>
        </w:rPr>
        <w:t xml:space="preserve">ermination of Certain Restrictions on First Lien FHA-Insured Mortgage.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a prior mortgage</w:t>
      </w:r>
      <w:r w:rsidR="00407B16">
        <w:rPr>
          <w:rFonts w:ascii="Times New Roman" w:hAnsi="Times New Roman" w:cs="Times New Roman"/>
          <w:color w:val="FF0000"/>
          <w:sz w:val="24"/>
          <w:szCs w:val="24"/>
        </w:rPr>
        <w:t xml:space="preserve"> </w:t>
      </w:r>
      <w:r>
        <w:rPr>
          <w:rFonts w:ascii="Times New Roman" w:hAnsi="Times New Roman"/>
          <w:color w:val="FF0000"/>
          <w:sz w:val="24"/>
        </w:rPr>
        <w:t xml:space="preserve">or assignment of the </w:t>
      </w:r>
      <w:r>
        <w:rPr>
          <w:rFonts w:ascii="Times New Roman" w:hAnsi="Times New Roman" w:cs="Times New Roman"/>
          <w:color w:val="FF0000"/>
          <w:sz w:val="24"/>
          <w:szCs w:val="24"/>
        </w:rPr>
        <w:t>first mortgage</w:t>
      </w:r>
      <w:r w:rsidR="0097798D">
        <w:rPr>
          <w:rFonts w:ascii="Times New Roman" w:hAnsi="Times New Roman" w:cs="Times New Roman"/>
          <w:color w:val="FF0000"/>
          <w:sz w:val="24"/>
          <w:szCs w:val="24"/>
        </w:rPr>
        <w:t xml:space="preserv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4A3550">
        <w:rPr>
          <w:rFonts w:ascii="Times New Roman" w:hAnsi="Times New Roman"/>
          <w:color w:val="FF0000"/>
          <w:sz w:val="24"/>
        </w:rPr>
        <w:t>’</w:t>
      </w:r>
      <w:r>
        <w:rPr>
          <w:rFonts w:ascii="Times New Roman" w:hAnsi="Times New Roman"/>
          <w:color w:val="FF0000"/>
          <w:sz w:val="24"/>
        </w:rPr>
        <w:t>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169651E9" w14:textId="77777777" w:rsidR="007A112E" w:rsidRPr="007A112E" w:rsidRDefault="007A112E" w:rsidP="007A112E">
      <w:pPr>
        <w:spacing w:after="0"/>
        <w:jc w:val="both"/>
        <w:rPr>
          <w:rFonts w:ascii="Times New Roman" w:hAnsi="Times New Roman" w:cs="Times New Roman"/>
          <w:sz w:val="24"/>
          <w:szCs w:val="24"/>
        </w:rPr>
      </w:pPr>
    </w:p>
    <w:p w14:paraId="1FD118F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3B83E02" w14:textId="77777777" w:rsidR="007A112E" w:rsidRPr="007A112E" w:rsidRDefault="007A112E" w:rsidP="007A112E">
      <w:pPr>
        <w:spacing w:after="0"/>
        <w:jc w:val="both"/>
        <w:rPr>
          <w:rFonts w:ascii="Times New Roman" w:hAnsi="Times New Roman" w:cs="Times New Roman"/>
          <w:sz w:val="24"/>
          <w:szCs w:val="24"/>
        </w:rPr>
      </w:pPr>
    </w:p>
    <w:p w14:paraId="41539909" w14:textId="77777777" w:rsidR="006879C4" w:rsidRPr="0046071C" w:rsidRDefault="006879C4" w:rsidP="006879C4">
      <w:pPr>
        <w:tabs>
          <w:tab w:val="left" w:pos="-1080"/>
          <w:tab w:val="left" w:pos="-72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270"/>
        </w:tabs>
        <w:jc w:val="both"/>
        <w:rPr>
          <w:rFonts w:ascii="Times New Roman" w:hAnsi="Times New Roman" w:cs="Times New Roman"/>
          <w:sz w:val="24"/>
          <w:szCs w:val="24"/>
        </w:rPr>
      </w:pPr>
      <w:r w:rsidRPr="0046071C">
        <w:rPr>
          <w:rFonts w:ascii="Times New Roman" w:hAnsi="Times New Roman" w:cs="Times New Roman"/>
          <w:sz w:val="24"/>
          <w:szCs w:val="24"/>
        </w:rPr>
        <w:t>Signed, sealed, and delivered in the presence of:</w:t>
      </w:r>
    </w:p>
    <w:p w14:paraId="3E2FB0FD" w14:textId="48E57A86" w:rsidR="004273E1" w:rsidRDefault="004273E1" w:rsidP="004273E1">
      <w:pPr>
        <w:spacing w:after="0"/>
        <w:rPr>
          <w:rFonts w:ascii="Times New Roman" w:hAnsi="Times New Roman" w:cs="Times New Roman"/>
          <w:sz w:val="24"/>
          <w:szCs w:val="24"/>
        </w:rPr>
      </w:pPr>
    </w:p>
    <w:p w14:paraId="46A5A0B8"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5B137F45"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6065E66" w14:textId="77777777" w:rsidR="004273E1" w:rsidRDefault="004273E1" w:rsidP="004273E1">
      <w:pPr>
        <w:tabs>
          <w:tab w:val="right" w:pos="9360"/>
        </w:tabs>
        <w:spacing w:after="0"/>
        <w:jc w:val="both"/>
        <w:rPr>
          <w:rFonts w:ascii="Times New Roman" w:hAnsi="Times New Roman" w:cs="Times New Roman"/>
          <w:sz w:val="24"/>
          <w:szCs w:val="24"/>
        </w:rPr>
      </w:pPr>
    </w:p>
    <w:p w14:paraId="0D602ADA" w14:textId="77777777" w:rsidR="004273E1" w:rsidRDefault="004273E1" w:rsidP="004273E1">
      <w:pPr>
        <w:tabs>
          <w:tab w:val="right" w:pos="9360"/>
        </w:tabs>
        <w:spacing w:after="0"/>
        <w:jc w:val="both"/>
        <w:rPr>
          <w:rFonts w:ascii="Times New Roman" w:hAnsi="Times New Roman" w:cs="Times New Roman"/>
          <w:sz w:val="24"/>
          <w:szCs w:val="24"/>
        </w:rPr>
      </w:pPr>
    </w:p>
    <w:p w14:paraId="3D589EB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BCDFB86"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836EEC3" w14:textId="77777777" w:rsidR="004273E1" w:rsidRDefault="004273E1" w:rsidP="004273E1">
      <w:pPr>
        <w:tabs>
          <w:tab w:val="right" w:pos="9360"/>
        </w:tabs>
        <w:spacing w:after="0"/>
        <w:jc w:val="both"/>
        <w:rPr>
          <w:rFonts w:ascii="Times New Roman" w:hAnsi="Times New Roman" w:cs="Times New Roman"/>
          <w:sz w:val="24"/>
          <w:szCs w:val="24"/>
        </w:rPr>
      </w:pPr>
    </w:p>
    <w:p w14:paraId="6E7299AF" w14:textId="77777777" w:rsidR="004273E1" w:rsidRDefault="004273E1" w:rsidP="004273E1">
      <w:pPr>
        <w:tabs>
          <w:tab w:val="right" w:pos="9360"/>
        </w:tabs>
        <w:spacing w:after="0"/>
        <w:jc w:val="both"/>
        <w:rPr>
          <w:rFonts w:ascii="Times New Roman" w:hAnsi="Times New Roman" w:cs="Times New Roman"/>
          <w:sz w:val="24"/>
          <w:szCs w:val="24"/>
        </w:rPr>
      </w:pPr>
    </w:p>
    <w:p w14:paraId="3D7ECFAD" w14:textId="77777777" w:rsidR="004273E1" w:rsidRDefault="004273E1" w:rsidP="004273E1">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26571F9F" w14:textId="3667137D" w:rsidR="006C4507" w:rsidRDefault="006C4507" w:rsidP="005A3EAA">
      <w:pPr>
        <w:rPr>
          <w:sz w:val="24"/>
        </w:rPr>
      </w:pPr>
    </w:p>
    <w:sectPr w:rsidR="006C4507" w:rsidSect="00925965">
      <w:headerReference w:type="even" r:id="rId7"/>
      <w:headerReference w:type="default" r:id="rId8"/>
      <w:footerReference w:type="even" r:id="rId9"/>
      <w:footerReference w:type="default" r:id="rId10"/>
      <w:headerReference w:type="first" r:id="rId11"/>
      <w:footerReference w:type="first" r:id="rId12"/>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3B0BBD" w14:textId="77777777" w:rsidR="00430DD7" w:rsidRDefault="00430DD7" w:rsidP="007A112E">
      <w:pPr>
        <w:spacing w:after="0" w:line="240" w:lineRule="auto"/>
      </w:pPr>
      <w:r>
        <w:separator/>
      </w:r>
    </w:p>
  </w:endnote>
  <w:endnote w:type="continuationSeparator" w:id="0">
    <w:p w14:paraId="2CA2F50C" w14:textId="77777777" w:rsidR="00430DD7" w:rsidRDefault="00430DD7" w:rsidP="007A112E">
      <w:pPr>
        <w:spacing w:after="0" w:line="240" w:lineRule="auto"/>
      </w:pPr>
      <w:r>
        <w:continuationSeparator/>
      </w:r>
    </w:p>
  </w:endnote>
  <w:endnote w:type="continuationNotice" w:id="1">
    <w:p w14:paraId="3DF00E77" w14:textId="77777777" w:rsidR="00430DD7" w:rsidRDefault="00430D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4FACA" w14:textId="4254B99E" w:rsidR="00DB281D" w:rsidRDefault="00DB28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D8299" w14:textId="67805BF5" w:rsidR="00925965" w:rsidRDefault="00925965" w:rsidP="00DC7920">
    <w:pPr>
      <w:pStyle w:val="2021UIformat"/>
      <w:tabs>
        <w:tab w:val="clear" w:pos="6390"/>
        <w:tab w:val="clear" w:pos="7470"/>
        <w:tab w:val="clear" w:pos="9346"/>
        <w:tab w:val="left" w:pos="6120"/>
        <w:tab w:val="left" w:pos="8640"/>
      </w:tabs>
      <w:rPr>
        <w:sz w:val="14"/>
      </w:rPr>
    </w:pPr>
  </w:p>
  <w:p w14:paraId="24A11635" w14:textId="3CCDF327" w:rsidR="00DC7920" w:rsidRPr="00142080" w:rsidRDefault="00BB5296" w:rsidP="0046071C">
    <w:pPr>
      <w:pStyle w:val="2021UIformat"/>
      <w:tabs>
        <w:tab w:val="clear" w:pos="6390"/>
        <w:tab w:val="clear" w:pos="7470"/>
        <w:tab w:val="clear" w:pos="9346"/>
        <w:tab w:val="left" w:pos="6120"/>
        <w:tab w:val="left" w:pos="7380"/>
      </w:tabs>
      <w:rPr>
        <w:b w:val="0"/>
        <w:sz w:val="14"/>
      </w:rPr>
    </w:pPr>
    <w:r>
      <w:rPr>
        <w:sz w:val="14"/>
      </w:rPr>
      <w:t>DELAWARE</w:t>
    </w:r>
    <w:r w:rsidR="00DC7920">
      <w:rPr>
        <w:b w:val="0"/>
        <w:bCs/>
        <w:sz w:val="14"/>
        <w:szCs w:val="14"/>
      </w:rPr>
      <w:t>--Single Family--</w:t>
    </w:r>
    <w:r w:rsidR="00DC7920">
      <w:rPr>
        <w:sz w:val="14"/>
      </w:rPr>
      <w:t>Freddie Mac/Fannie Mae</w:t>
    </w:r>
    <w:r w:rsidR="00DC7920">
      <w:rPr>
        <w:sz w:val="14"/>
      </w:rPr>
      <w:tab/>
    </w:r>
    <w:r w:rsidR="0046071C">
      <w:rPr>
        <w:sz w:val="14"/>
      </w:rPr>
      <w:tab/>
    </w:r>
    <w:r w:rsidR="0046071C">
      <w:rPr>
        <w:sz w:val="14"/>
      </w:rPr>
      <w:tab/>
    </w:r>
    <w:r w:rsidR="00DC7920">
      <w:rPr>
        <w:sz w:val="14"/>
      </w:rPr>
      <w:t>Form 3800.</w:t>
    </w:r>
    <w:r w:rsidR="006879C4">
      <w:rPr>
        <w:sz w:val="14"/>
      </w:rPr>
      <w:t>08</w:t>
    </w:r>
    <w:r w:rsidR="0046071C">
      <w:rPr>
        <w:sz w:val="14"/>
      </w:rPr>
      <w:tab/>
    </w:r>
    <w:r w:rsidR="00536AF1">
      <w:rPr>
        <w:b w:val="0"/>
        <w:bCs/>
        <w:sz w:val="14"/>
      </w:rPr>
      <w:t>01</w:t>
    </w:r>
    <w:r w:rsidR="00DC7920">
      <w:rPr>
        <w:b w:val="0"/>
        <w:bCs/>
        <w:sz w:val="14"/>
      </w:rPr>
      <w:t>/202</w:t>
    </w:r>
    <w:r w:rsidR="00536AF1">
      <w:rPr>
        <w:b w:val="0"/>
        <w:bCs/>
        <w:sz w:val="14"/>
      </w:rPr>
      <w:t>5</w:t>
    </w:r>
  </w:p>
  <w:p w14:paraId="52DDBFA7" w14:textId="0F8C42D7" w:rsidR="00DC7920" w:rsidRPr="00142080" w:rsidRDefault="0046071C" w:rsidP="00DC7920">
    <w:pPr>
      <w:pStyle w:val="2021UIformat"/>
      <w:tabs>
        <w:tab w:val="clear" w:pos="6390"/>
        <w:tab w:val="clear" w:pos="7470"/>
        <w:tab w:val="clear" w:pos="9346"/>
        <w:tab w:val="left" w:pos="6840"/>
        <w:tab w:val="left" w:pos="7650"/>
        <w:tab w:val="right" w:pos="9810"/>
      </w:tabs>
      <w:ind w:right="180"/>
      <w:rPr>
        <w:b w:val="0"/>
        <w:sz w:val="14"/>
      </w:rPr>
    </w:pPr>
    <w:sdt>
      <w:sdtPr>
        <w:rPr>
          <w:b w:val="0"/>
          <w:sz w:val="14"/>
        </w:rPr>
        <w:id w:val="-1769616900"/>
        <w:docPartObj>
          <w:docPartGallery w:val="Page Numbers (Top of Page)"/>
          <w:docPartUnique/>
        </w:docPartObj>
      </w:sdtPr>
      <w:sdtEndPr/>
      <w:sdtContent>
        <w:r w:rsidR="00DC7920">
          <w:rPr>
            <w:rFonts w:ascii="Times New Roman Bold" w:eastAsia="Times New Roman Bold" w:hAnsi="Times New Roman Bold"/>
            <w:caps/>
            <w:sz w:val="14"/>
          </w:rPr>
          <w:t xml:space="preserve">Standardized Subordinate </w:t>
        </w:r>
        <w:r w:rsidR="00B43C17">
          <w:rPr>
            <w:rFonts w:ascii="Times New Roman Bold" w:eastAsia="Times New Roman Bold" w:hAnsi="Times New Roman Bold"/>
            <w:caps/>
            <w:sz w:val="14"/>
          </w:rPr>
          <w:t>DOCUMENT</w:t>
        </w:r>
        <w:r w:rsidR="00DC7920">
          <w:rPr>
            <w:sz w:val="14"/>
          </w:rPr>
          <w:tab/>
        </w:r>
        <w:r w:rsidR="00DC7920">
          <w:rPr>
            <w:sz w:val="14"/>
          </w:rPr>
          <w:tab/>
        </w:r>
        <w:r w:rsidR="00DC7920">
          <w:rPr>
            <w:sz w:val="14"/>
          </w:rPr>
          <w:tab/>
        </w:r>
        <w:r w:rsidR="00DC7920">
          <w:rPr>
            <w:b w:val="0"/>
            <w:sz w:val="14"/>
          </w:rPr>
          <w:t xml:space="preserve">Page </w:t>
        </w:r>
        <w:r w:rsidR="00DC7920">
          <w:rPr>
            <w:b w:val="0"/>
            <w:sz w:val="14"/>
          </w:rPr>
          <w:fldChar w:fldCharType="begin"/>
        </w:r>
        <w:r w:rsidR="00DC7920">
          <w:rPr>
            <w:b w:val="0"/>
            <w:sz w:val="14"/>
          </w:rPr>
          <w:instrText xml:space="preserve"> PAGE </w:instrText>
        </w:r>
        <w:r w:rsidR="00DC7920">
          <w:rPr>
            <w:b w:val="0"/>
            <w:sz w:val="14"/>
          </w:rPr>
          <w:fldChar w:fldCharType="separate"/>
        </w:r>
        <w:r w:rsidR="00DC7920">
          <w:rPr>
            <w:b w:val="0"/>
            <w:sz w:val="14"/>
          </w:rPr>
          <w:t>2</w:t>
        </w:r>
        <w:r w:rsidR="00DC7920">
          <w:rPr>
            <w:b w:val="0"/>
            <w:sz w:val="14"/>
          </w:rPr>
          <w:fldChar w:fldCharType="end"/>
        </w:r>
        <w:r w:rsidR="00DC7920">
          <w:rPr>
            <w:b w:val="0"/>
            <w:sz w:val="14"/>
          </w:rPr>
          <w:t xml:space="preserve"> of </w:t>
        </w:r>
        <w:r w:rsidR="00DC7920">
          <w:rPr>
            <w:b w:val="0"/>
            <w:sz w:val="14"/>
          </w:rPr>
          <w:fldChar w:fldCharType="begin"/>
        </w:r>
        <w:r w:rsidR="00DC7920">
          <w:rPr>
            <w:b w:val="0"/>
            <w:sz w:val="14"/>
          </w:rPr>
          <w:instrText xml:space="preserve"> NUMPAGES  </w:instrText>
        </w:r>
        <w:r w:rsidR="00DC7920">
          <w:rPr>
            <w:b w:val="0"/>
            <w:sz w:val="14"/>
          </w:rPr>
          <w:fldChar w:fldCharType="separate"/>
        </w:r>
        <w:r w:rsidR="00DC7920">
          <w:rPr>
            <w:b w:val="0"/>
            <w:sz w:val="14"/>
          </w:rPr>
          <w:t>13</w:t>
        </w:r>
        <w:r w:rsidR="00DC7920">
          <w:rPr>
            <w:b w:val="0"/>
            <w:sz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B1D71" w14:textId="3174C398" w:rsidR="00DB281D" w:rsidRDefault="00DB2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AD1AFC" w14:textId="77777777" w:rsidR="00430DD7" w:rsidRDefault="00430DD7" w:rsidP="007A112E">
      <w:pPr>
        <w:spacing w:after="0" w:line="240" w:lineRule="auto"/>
      </w:pPr>
      <w:r>
        <w:separator/>
      </w:r>
    </w:p>
  </w:footnote>
  <w:footnote w:type="continuationSeparator" w:id="0">
    <w:p w14:paraId="53DDA037" w14:textId="77777777" w:rsidR="00430DD7" w:rsidRDefault="00430DD7" w:rsidP="007A112E">
      <w:pPr>
        <w:spacing w:after="0" w:line="240" w:lineRule="auto"/>
      </w:pPr>
      <w:r>
        <w:continuationSeparator/>
      </w:r>
    </w:p>
  </w:footnote>
  <w:footnote w:type="continuationNotice" w:id="1">
    <w:p w14:paraId="6A205371" w14:textId="77777777" w:rsidR="00430DD7" w:rsidRDefault="00430D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01435" w14:textId="77777777" w:rsidR="00DB281D" w:rsidRDefault="00DB28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4E273" w14:textId="77777777" w:rsidR="00DB281D" w:rsidRDefault="00DB28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3FE2F" w14:textId="77777777" w:rsidR="00DB281D" w:rsidRDefault="00DB2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30D2C"/>
    <w:rsid w:val="0005548B"/>
    <w:rsid w:val="00060DCE"/>
    <w:rsid w:val="00062496"/>
    <w:rsid w:val="00097784"/>
    <w:rsid w:val="000B2EC1"/>
    <w:rsid w:val="000B6679"/>
    <w:rsid w:val="000F1214"/>
    <w:rsid w:val="0011670E"/>
    <w:rsid w:val="00117342"/>
    <w:rsid w:val="001230DA"/>
    <w:rsid w:val="00125811"/>
    <w:rsid w:val="00125BB9"/>
    <w:rsid w:val="00137566"/>
    <w:rsid w:val="00142080"/>
    <w:rsid w:val="00146F77"/>
    <w:rsid w:val="00157339"/>
    <w:rsid w:val="001655FB"/>
    <w:rsid w:val="00174ADC"/>
    <w:rsid w:val="00181FE2"/>
    <w:rsid w:val="00182A16"/>
    <w:rsid w:val="001860C2"/>
    <w:rsid w:val="001B2777"/>
    <w:rsid w:val="001C3CA3"/>
    <w:rsid w:val="001E1270"/>
    <w:rsid w:val="00211940"/>
    <w:rsid w:val="00222ED8"/>
    <w:rsid w:val="00234383"/>
    <w:rsid w:val="00246CD7"/>
    <w:rsid w:val="00295F66"/>
    <w:rsid w:val="002A4C41"/>
    <w:rsid w:val="002D69BC"/>
    <w:rsid w:val="002E3E12"/>
    <w:rsid w:val="00302214"/>
    <w:rsid w:val="00310894"/>
    <w:rsid w:val="0032003A"/>
    <w:rsid w:val="00352472"/>
    <w:rsid w:val="0036595A"/>
    <w:rsid w:val="00390135"/>
    <w:rsid w:val="003C68D5"/>
    <w:rsid w:val="003E6E7A"/>
    <w:rsid w:val="00404662"/>
    <w:rsid w:val="0040765C"/>
    <w:rsid w:val="00407B16"/>
    <w:rsid w:val="004273E1"/>
    <w:rsid w:val="00430DD7"/>
    <w:rsid w:val="0043234A"/>
    <w:rsid w:val="0043447F"/>
    <w:rsid w:val="004365F7"/>
    <w:rsid w:val="004419E6"/>
    <w:rsid w:val="0046071C"/>
    <w:rsid w:val="004637FE"/>
    <w:rsid w:val="0047112F"/>
    <w:rsid w:val="00483CF5"/>
    <w:rsid w:val="00486120"/>
    <w:rsid w:val="004A175D"/>
    <w:rsid w:val="004A2199"/>
    <w:rsid w:val="004A3550"/>
    <w:rsid w:val="004C07CD"/>
    <w:rsid w:val="004C2E48"/>
    <w:rsid w:val="004F2F65"/>
    <w:rsid w:val="004F360C"/>
    <w:rsid w:val="0050072C"/>
    <w:rsid w:val="0051544D"/>
    <w:rsid w:val="0053046A"/>
    <w:rsid w:val="00531E30"/>
    <w:rsid w:val="00536AF1"/>
    <w:rsid w:val="00540458"/>
    <w:rsid w:val="00544665"/>
    <w:rsid w:val="00553DDF"/>
    <w:rsid w:val="00563785"/>
    <w:rsid w:val="005863FC"/>
    <w:rsid w:val="00586EFA"/>
    <w:rsid w:val="00590F4C"/>
    <w:rsid w:val="005A3EAA"/>
    <w:rsid w:val="005A5602"/>
    <w:rsid w:val="005B4A3C"/>
    <w:rsid w:val="005C19C3"/>
    <w:rsid w:val="005F0EB2"/>
    <w:rsid w:val="00622E13"/>
    <w:rsid w:val="006239FD"/>
    <w:rsid w:val="00645402"/>
    <w:rsid w:val="0065157A"/>
    <w:rsid w:val="00655B68"/>
    <w:rsid w:val="00673634"/>
    <w:rsid w:val="00675741"/>
    <w:rsid w:val="006855D8"/>
    <w:rsid w:val="006879C4"/>
    <w:rsid w:val="00691637"/>
    <w:rsid w:val="006A20DA"/>
    <w:rsid w:val="006A7A55"/>
    <w:rsid w:val="006C4507"/>
    <w:rsid w:val="006E17F1"/>
    <w:rsid w:val="0070009C"/>
    <w:rsid w:val="007121D7"/>
    <w:rsid w:val="00713AFC"/>
    <w:rsid w:val="00721BB5"/>
    <w:rsid w:val="00724AAF"/>
    <w:rsid w:val="00743C0D"/>
    <w:rsid w:val="00743CE1"/>
    <w:rsid w:val="007503B4"/>
    <w:rsid w:val="00756A46"/>
    <w:rsid w:val="00762154"/>
    <w:rsid w:val="00783534"/>
    <w:rsid w:val="007839D6"/>
    <w:rsid w:val="00794485"/>
    <w:rsid w:val="007A112E"/>
    <w:rsid w:val="007C119C"/>
    <w:rsid w:val="007C3D29"/>
    <w:rsid w:val="007D15A0"/>
    <w:rsid w:val="007F1985"/>
    <w:rsid w:val="007F1E91"/>
    <w:rsid w:val="00804C66"/>
    <w:rsid w:val="00810403"/>
    <w:rsid w:val="00862759"/>
    <w:rsid w:val="008B505F"/>
    <w:rsid w:val="008C0EF0"/>
    <w:rsid w:val="008C123C"/>
    <w:rsid w:val="008D51F8"/>
    <w:rsid w:val="008D742A"/>
    <w:rsid w:val="008E6B17"/>
    <w:rsid w:val="009169A2"/>
    <w:rsid w:val="00925965"/>
    <w:rsid w:val="009610BD"/>
    <w:rsid w:val="009612A5"/>
    <w:rsid w:val="00963477"/>
    <w:rsid w:val="00967FA1"/>
    <w:rsid w:val="009736F1"/>
    <w:rsid w:val="00976793"/>
    <w:rsid w:val="0097798D"/>
    <w:rsid w:val="009811D6"/>
    <w:rsid w:val="009C606B"/>
    <w:rsid w:val="009C78C4"/>
    <w:rsid w:val="009F052A"/>
    <w:rsid w:val="00A111A9"/>
    <w:rsid w:val="00A63CBB"/>
    <w:rsid w:val="00A81A1F"/>
    <w:rsid w:val="00A9135E"/>
    <w:rsid w:val="00A928DF"/>
    <w:rsid w:val="00AA02B8"/>
    <w:rsid w:val="00AA608A"/>
    <w:rsid w:val="00AB094D"/>
    <w:rsid w:val="00AB6D9F"/>
    <w:rsid w:val="00AD5662"/>
    <w:rsid w:val="00AF2A8B"/>
    <w:rsid w:val="00B162E5"/>
    <w:rsid w:val="00B17C5B"/>
    <w:rsid w:val="00B41501"/>
    <w:rsid w:val="00B41C34"/>
    <w:rsid w:val="00B43C17"/>
    <w:rsid w:val="00B57D82"/>
    <w:rsid w:val="00B60748"/>
    <w:rsid w:val="00B71EE8"/>
    <w:rsid w:val="00B87AB1"/>
    <w:rsid w:val="00B90C9F"/>
    <w:rsid w:val="00B94C9A"/>
    <w:rsid w:val="00B97E42"/>
    <w:rsid w:val="00BB5296"/>
    <w:rsid w:val="00BD4FE8"/>
    <w:rsid w:val="00BE2DA1"/>
    <w:rsid w:val="00C13D7F"/>
    <w:rsid w:val="00C31AD6"/>
    <w:rsid w:val="00C34195"/>
    <w:rsid w:val="00C53B4A"/>
    <w:rsid w:val="00C53EEA"/>
    <w:rsid w:val="00C73D3C"/>
    <w:rsid w:val="00C760A9"/>
    <w:rsid w:val="00C81474"/>
    <w:rsid w:val="00C87C88"/>
    <w:rsid w:val="00C90C1A"/>
    <w:rsid w:val="00C95E55"/>
    <w:rsid w:val="00C970C6"/>
    <w:rsid w:val="00CA238D"/>
    <w:rsid w:val="00CC7FFD"/>
    <w:rsid w:val="00CE3782"/>
    <w:rsid w:val="00CE4F23"/>
    <w:rsid w:val="00D02EE0"/>
    <w:rsid w:val="00D0659A"/>
    <w:rsid w:val="00D11948"/>
    <w:rsid w:val="00D22697"/>
    <w:rsid w:val="00D80FF9"/>
    <w:rsid w:val="00DB281D"/>
    <w:rsid w:val="00DB3EA5"/>
    <w:rsid w:val="00DC0BD0"/>
    <w:rsid w:val="00DC7920"/>
    <w:rsid w:val="00DD671E"/>
    <w:rsid w:val="00DD7650"/>
    <w:rsid w:val="00DD7FF4"/>
    <w:rsid w:val="00DE63AA"/>
    <w:rsid w:val="00E41B4A"/>
    <w:rsid w:val="00E917C7"/>
    <w:rsid w:val="00EA0F29"/>
    <w:rsid w:val="00EC7C22"/>
    <w:rsid w:val="00F23C55"/>
    <w:rsid w:val="00F257A2"/>
    <w:rsid w:val="00F45561"/>
    <w:rsid w:val="00F5319B"/>
    <w:rsid w:val="00F649B6"/>
    <w:rsid w:val="00F77D67"/>
    <w:rsid w:val="00F97111"/>
    <w:rsid w:val="00FA0266"/>
    <w:rsid w:val="00FA21AB"/>
    <w:rsid w:val="00FD5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15:docId w15:val="{125D2058-1C2E-417F-B741-20E62A58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6383</Words>
  <Characters>36387</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42685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5</cp:revision>
  <cp:lastPrinted>2023-07-18T17:57:00Z</cp:lastPrinted>
  <dcterms:created xsi:type="dcterms:W3CDTF">2025-01-13T16:46:00Z</dcterms:created>
  <dcterms:modified xsi:type="dcterms:W3CDTF">2025-01-13T16:47:00Z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2025-01-13T16:46:29Z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c92fc112-2658-4db9-9880-a21cb7d1a374</vt:lpwstr>
  </property>
  <property fmtid="{D5CDD505-2E9C-101B-9397-08002B2CF9AE}" pid="8" name="MSIP_Label_4e20156e-8ff9-4098-bbf6-fbcae2f0b5f0_ContentBits">
    <vt:lpwstr>0</vt:lpwstr>
  </property>
</Properties>
</file>